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4518" w14:textId="77777777" w:rsidR="004A15B7" w:rsidRDefault="004A15B7" w:rsidP="004A15B7">
      <w:pPr>
        <w:pStyle w:val="pdq2pgselectionanchorcontainer"/>
      </w:pPr>
      <w:r>
        <w:t xml:space="preserve">Film rozpoczyna się planszą tytułową z napisem </w:t>
      </w:r>
      <w:r>
        <w:rPr>
          <w:rStyle w:val="Pogrubienie"/>
        </w:rPr>
        <w:t>„100-lecie Dzielnicowych – Garnizon Opolski”</w:t>
      </w:r>
      <w:r>
        <w:t xml:space="preserve"> oraz logo Komendy Powiatowej Policji w Brzegu.</w:t>
      </w:r>
    </w:p>
    <w:p w14:paraId="28295BEC" w14:textId="77777777" w:rsidR="004A15B7" w:rsidRDefault="004A15B7" w:rsidP="004A15B7">
      <w:pPr>
        <w:pStyle w:val="NormalnyWeb"/>
      </w:pPr>
      <w:r>
        <w:t>Następnie kamera przenosi się do wnętrza komendy. Dzielnicowy siedzi przy biurku i pracuje przy komputerze, wykonując swoje codzienne obowiązki służbowe.</w:t>
      </w:r>
    </w:p>
    <w:p w14:paraId="17BD9AFE" w14:textId="541BE4A8" w:rsidR="004A15B7" w:rsidRDefault="004A15B7" w:rsidP="004A15B7">
      <w:pPr>
        <w:pStyle w:val="NormalnyWeb"/>
      </w:pPr>
      <w:r>
        <w:t>W kolejnym ujęciu policjant wychodzi z budynku komendy i wsiada do oznakowanego radiowozu.</w:t>
      </w:r>
      <w:r>
        <w:t xml:space="preserve"> </w:t>
      </w:r>
      <w:r>
        <w:t>Radiowóz opuszcza teren jednostki, rozpoczynając służbę w terenie.</w:t>
      </w:r>
    </w:p>
    <w:p w14:paraId="5FEFCA21" w14:textId="77777777" w:rsidR="004A15B7" w:rsidRDefault="004A15B7" w:rsidP="004A15B7">
      <w:pPr>
        <w:pStyle w:val="NormalnyWeb"/>
      </w:pPr>
      <w:r>
        <w:t>Po dynamicznym przejściu pojawia się scena przedstawiająca tego samego mężczyznę już po służbie. Stoi przy swoim motocyklu turystycznym na poboczu drogi i zakłada kask motocyklowy.</w:t>
      </w:r>
    </w:p>
    <w:p w14:paraId="274982E3" w14:textId="592539CE" w:rsidR="004A15B7" w:rsidRDefault="004A15B7" w:rsidP="004A15B7">
      <w:pPr>
        <w:pStyle w:val="NormalnyWeb"/>
      </w:pPr>
      <w:r>
        <w:t>Po założeniu kasku przygotowuje się do jazdy, poprawia zapięcie i zajmuje miejsce na motocyklu.</w:t>
      </w:r>
      <w:r>
        <w:t xml:space="preserve"> </w:t>
      </w:r>
      <w:r>
        <w:t>Kolejne ujęcie przedstawia motocyklistę podjeżdżającego pod remizę strażacką. W tle widoczny jest wóz pożarniczy stojący w otwartym garażu.</w:t>
      </w:r>
    </w:p>
    <w:p w14:paraId="4A2EFF81" w14:textId="77777777" w:rsidR="004A15B7" w:rsidRDefault="004A15B7" w:rsidP="004A15B7">
      <w:pPr>
        <w:pStyle w:val="NormalnyWeb"/>
      </w:pPr>
      <w:r>
        <w:t>W ostatnich scenach kamera przenosi się do wnętrza samochodu ratowniczo-gaśniczego. Strażak w pełnym umundurowaniu i hełmie prowadzi korespondencję radiową, przygotowując się do wyjazdu do działań.</w:t>
      </w:r>
    </w:p>
    <w:p w14:paraId="65FEDBD8" w14:textId="77777777" w:rsidR="00F23A64" w:rsidRDefault="00F23A64"/>
    <w:sectPr w:rsidR="00F23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7D"/>
    <w:rsid w:val="0043577D"/>
    <w:rsid w:val="004A15B7"/>
    <w:rsid w:val="00F2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FE66"/>
  <w15:chartTrackingRefBased/>
  <w15:docId w15:val="{5E045327-C7E9-4A8A-B7C4-654BE3D2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ny"/>
    <w:rsid w:val="004A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5B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A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812693</dc:creator>
  <cp:keywords/>
  <dc:description/>
  <cp:lastModifiedBy>812693</cp:lastModifiedBy>
  <cp:revision>2</cp:revision>
  <dcterms:created xsi:type="dcterms:W3CDTF">2026-07-20T07:40:00Z</dcterms:created>
  <dcterms:modified xsi:type="dcterms:W3CDTF">2026-07-20T07:40:00Z</dcterms:modified>
</cp:coreProperties>
</file>