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71"/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761"/>
        <w:gridCol w:w="713"/>
      </w:tblGrid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proofErr w:type="spellStart"/>
            <w:r>
              <w:rPr>
                <w:b/>
                <w:color w:val="000000"/>
              </w:rPr>
              <w:t>Punkty</w:t>
            </w:r>
            <w:proofErr w:type="spellEnd"/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592577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158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582349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158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594232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154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591633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145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594152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142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594680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141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595000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140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593527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136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594792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136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587611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134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596099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129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593030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126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582623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589229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592767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581448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121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594501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119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586539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Pr="00F341BE" w:rsidRDefault="002F123C" w:rsidP="00AA5816">
            <w:pPr>
              <w:jc w:val="center"/>
              <w:rPr>
                <w:sz w:val="18"/>
                <w:szCs w:val="18"/>
              </w:rPr>
            </w:pPr>
            <w:r w:rsidRPr="00F341BE">
              <w:rPr>
                <w:sz w:val="18"/>
                <w:szCs w:val="18"/>
              </w:rPr>
              <w:t>112</w:t>
            </w:r>
          </w:p>
        </w:tc>
      </w:tr>
    </w:tbl>
    <w:p w:rsidR="00BA3099" w:rsidRDefault="00BA3099" w:rsidP="00AA5816">
      <w:pPr>
        <w:jc w:val="both"/>
        <w:rPr>
          <w:b/>
        </w:rPr>
      </w:pPr>
    </w:p>
    <w:p w:rsidR="00BA3099" w:rsidRDefault="00BA3099" w:rsidP="00AA5816">
      <w:pPr>
        <w:jc w:val="both"/>
        <w:rPr>
          <w:b/>
        </w:rPr>
      </w:pPr>
    </w:p>
    <w:p w:rsidR="00AA5816" w:rsidRDefault="00AA5816" w:rsidP="00AA5816">
      <w:pPr>
        <w:jc w:val="both"/>
        <w:rPr>
          <w:b/>
        </w:rPr>
      </w:pPr>
      <w:r w:rsidRPr="00460485">
        <w:rPr>
          <w:b/>
        </w:rPr>
        <w:t>Informacja o zakończonym postępowaniu kwalifikacyjnym do służby w Policji.</w:t>
      </w:r>
    </w:p>
    <w:p w:rsidR="00012C16" w:rsidRPr="00460485" w:rsidRDefault="00012C16" w:rsidP="00AA5816">
      <w:pPr>
        <w:jc w:val="both"/>
        <w:rPr>
          <w:b/>
        </w:rPr>
      </w:pPr>
    </w:p>
    <w:p w:rsidR="00AA5816" w:rsidRPr="00460485" w:rsidRDefault="00AA5816" w:rsidP="00AA5816">
      <w:pPr>
        <w:ind w:firstLine="708"/>
        <w:jc w:val="both"/>
      </w:pPr>
      <w:r w:rsidRPr="00460485">
        <w:t xml:space="preserve">Na postawie § 55 Rozporządzenia Ministra Spraw Wewnętrznych i Administracji z dnia 12 stycznia 2022 r. </w:t>
      </w:r>
      <w:r w:rsidRPr="00460485">
        <w:rPr>
          <w:i/>
          <w:iCs/>
        </w:rPr>
        <w:t>w sprawie postępowania kwalifikacyjnego w stosunku</w:t>
      </w:r>
      <w:r>
        <w:rPr>
          <w:i/>
          <w:iCs/>
        </w:rPr>
        <w:t xml:space="preserve"> </w:t>
      </w:r>
      <w:r w:rsidRPr="00460485">
        <w:rPr>
          <w:i/>
          <w:iCs/>
        </w:rPr>
        <w:t xml:space="preserve">do kandydatów ubiegających  się o przyjęcie </w:t>
      </w:r>
      <w:r>
        <w:rPr>
          <w:i/>
          <w:iCs/>
        </w:rPr>
        <w:t xml:space="preserve">              </w:t>
      </w:r>
      <w:r w:rsidRPr="00460485">
        <w:rPr>
          <w:i/>
          <w:iCs/>
        </w:rPr>
        <w:t xml:space="preserve">do służby w Policji </w:t>
      </w:r>
      <w:r w:rsidRPr="00460485">
        <w:rPr>
          <w:iCs/>
        </w:rPr>
        <w:t>(Dz. U. poz. 109)</w:t>
      </w:r>
      <w:r w:rsidRPr="00460485">
        <w:t xml:space="preserve">, informuje się, że w dniu </w:t>
      </w:r>
      <w:r w:rsidRPr="00214441">
        <w:rPr>
          <w:color w:val="000000" w:themeColor="text1"/>
        </w:rPr>
        <w:t>2</w:t>
      </w:r>
      <w:r w:rsidR="002F123C">
        <w:rPr>
          <w:color w:val="000000" w:themeColor="text1"/>
        </w:rPr>
        <w:t>4</w:t>
      </w:r>
      <w:r w:rsidRPr="00214441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2F123C">
        <w:rPr>
          <w:color w:val="000000" w:themeColor="text1"/>
        </w:rPr>
        <w:t>4</w:t>
      </w:r>
      <w:r>
        <w:rPr>
          <w:color w:val="000000" w:themeColor="text1"/>
        </w:rPr>
        <w:t>.2023</w:t>
      </w:r>
      <w:r w:rsidRPr="00460485">
        <w:t xml:space="preserve"> r. Komendant Wojewódzki Policji </w:t>
      </w:r>
      <w:r>
        <w:t xml:space="preserve">                   </w:t>
      </w:r>
      <w:r w:rsidRPr="00460485">
        <w:t xml:space="preserve">w Opolu zakończył postępowanie kwalifikacyjne wobec kandydatów do służby w Policji prowadzone </w:t>
      </w:r>
      <w:r w:rsidR="002F123C">
        <w:br/>
      </w:r>
      <w:r w:rsidRPr="00460485">
        <w:t xml:space="preserve">na postawie art. 25 ust. 2 ustawy </w:t>
      </w:r>
      <w:r w:rsidRPr="00460485">
        <w:rPr>
          <w:i/>
        </w:rPr>
        <w:t>o Policji</w:t>
      </w:r>
      <w:r w:rsidRPr="00460485">
        <w:t xml:space="preserve"> (Dz. U z 2021 poz. 1882 z późn. zm.) oraz wskazanego wyżej rozporządzenia.</w:t>
      </w:r>
    </w:p>
    <w:p w:rsidR="00AA5816" w:rsidRPr="00460485" w:rsidRDefault="00AA5816" w:rsidP="00AA5816">
      <w:pPr>
        <w:autoSpaceDE w:val="0"/>
        <w:autoSpaceDN w:val="0"/>
        <w:adjustRightInd w:val="0"/>
        <w:ind w:firstLine="708"/>
        <w:jc w:val="both"/>
      </w:pPr>
      <w:r w:rsidRPr="00460485">
        <w:t xml:space="preserve">Nadmieniam, że powyższa informacja uwzględnia również kandydatów do służby w Policji wobec których  postępowanie kwalifikacyjne zostało zakończone w dniu </w:t>
      </w:r>
      <w:r>
        <w:t>22.12.2022 r.</w:t>
      </w:r>
      <w:r w:rsidR="00620A3B">
        <w:t xml:space="preserve"> i 22.02.2023 r.</w:t>
      </w:r>
    </w:p>
    <w:p w:rsidR="00AA5816" w:rsidRPr="00460485" w:rsidRDefault="00AA5816" w:rsidP="00AA5816">
      <w:pPr>
        <w:ind w:firstLine="708"/>
        <w:jc w:val="both"/>
      </w:pPr>
    </w:p>
    <w:p w:rsidR="00AA5816" w:rsidRPr="00460485" w:rsidRDefault="00AA5816" w:rsidP="00AA5816">
      <w:pPr>
        <w:autoSpaceDE w:val="0"/>
        <w:autoSpaceDN w:val="0"/>
        <w:adjustRightInd w:val="0"/>
        <w:rPr>
          <w:b/>
          <w:bCs/>
        </w:rPr>
      </w:pPr>
      <w:r w:rsidRPr="00460485">
        <w:t>Termin doboru:</w:t>
      </w:r>
      <w:r w:rsidRPr="00460485">
        <w:rPr>
          <w:b/>
          <w:bCs/>
        </w:rPr>
        <w:t xml:space="preserve"> </w:t>
      </w:r>
      <w:r w:rsidRPr="00460485">
        <w:rPr>
          <w:b/>
          <w:bCs/>
        </w:rPr>
        <w:tab/>
      </w:r>
      <w:r w:rsidR="002F123C">
        <w:rPr>
          <w:b/>
          <w:bCs/>
        </w:rPr>
        <w:t>05.05</w:t>
      </w:r>
      <w:r>
        <w:rPr>
          <w:b/>
          <w:bCs/>
        </w:rPr>
        <w:t>.2023</w:t>
      </w:r>
    </w:p>
    <w:p w:rsidR="00BA3099" w:rsidRPr="002F123C" w:rsidRDefault="00AA5816" w:rsidP="002F123C">
      <w:pPr>
        <w:autoSpaceDE w:val="0"/>
        <w:autoSpaceDN w:val="0"/>
        <w:adjustRightInd w:val="0"/>
        <w:rPr>
          <w:b/>
          <w:bCs/>
        </w:rPr>
      </w:pPr>
      <w:r w:rsidRPr="00460485">
        <w:t xml:space="preserve">Rodzaj służby: </w:t>
      </w:r>
      <w:r w:rsidRPr="00460485">
        <w:tab/>
      </w:r>
      <w:r w:rsidR="002F123C">
        <w:rPr>
          <w:b/>
          <w:bCs/>
        </w:rPr>
        <w:t>10. F. Policji</w:t>
      </w:r>
    </w:p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 w:rsidP="001450CE">
      <w:pPr>
        <w:jc w:val="both"/>
      </w:pPr>
    </w:p>
    <w:p w:rsidR="00BA3099" w:rsidRDefault="00BA3099" w:rsidP="00F341BE">
      <w:pPr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  <w:r w:rsidRPr="00460485">
        <w:rPr>
          <w:b/>
        </w:rPr>
        <w:t>Informacja o zakończonym postępowaniu kwalifikacyjnym do służby w Policji.</w:t>
      </w:r>
    </w:p>
    <w:p w:rsidR="00012C16" w:rsidRPr="00460485" w:rsidRDefault="00012C16" w:rsidP="00BA3099">
      <w:pPr>
        <w:ind w:firstLine="708"/>
        <w:jc w:val="both"/>
        <w:rPr>
          <w:b/>
        </w:rPr>
      </w:pPr>
    </w:p>
    <w:p w:rsidR="00BA3099" w:rsidRPr="00460485" w:rsidRDefault="00BA3099" w:rsidP="00BA3099">
      <w:pPr>
        <w:ind w:firstLine="708"/>
        <w:jc w:val="both"/>
      </w:pPr>
      <w:r w:rsidRPr="00460485">
        <w:t xml:space="preserve">Na postawie § 42 Rozporządzenia Ministra Spraw Wewnętrznych z dnia 18 kwietnia 2012 r. </w:t>
      </w:r>
      <w:r w:rsidRPr="00460485">
        <w:rPr>
          <w:i/>
          <w:iCs/>
        </w:rPr>
        <w:t xml:space="preserve">w sprawie postępowania kwalifikacyjnego w stosunku do kandydatów ubiegających się o przyjęcie do służby w Policji </w:t>
      </w:r>
      <w:r w:rsidRPr="00460485">
        <w:rPr>
          <w:iCs/>
        </w:rPr>
        <w:t>(Dz. U. poz. 432 z późn. zm.)</w:t>
      </w:r>
      <w:r w:rsidRPr="00460485">
        <w:t xml:space="preserve">, informuje się, że w dniu </w:t>
      </w:r>
      <w:r w:rsidRPr="00214441">
        <w:rPr>
          <w:color w:val="000000" w:themeColor="text1"/>
        </w:rPr>
        <w:t>2</w:t>
      </w:r>
      <w:r w:rsidR="001450CE">
        <w:rPr>
          <w:color w:val="000000" w:themeColor="text1"/>
        </w:rPr>
        <w:t>4</w:t>
      </w:r>
      <w:r w:rsidRPr="00214441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1450CE">
        <w:rPr>
          <w:color w:val="000000" w:themeColor="text1"/>
        </w:rPr>
        <w:t>4</w:t>
      </w:r>
      <w:r>
        <w:rPr>
          <w:color w:val="000000" w:themeColor="text1"/>
        </w:rPr>
        <w:t>.2023</w:t>
      </w:r>
      <w:r w:rsidRPr="00460485">
        <w:t xml:space="preserve"> r. Komendant Wojewódzki Policji w Opolu zakończył postępowanie kwalifikacyjne wobec kandydatów do służby w Policji prowadzone na postawie art. 25 ust. 2 ustawy </w:t>
      </w:r>
      <w:r w:rsidRPr="00460485">
        <w:rPr>
          <w:i/>
        </w:rPr>
        <w:t>o Policji</w:t>
      </w:r>
      <w:r w:rsidRPr="00460485">
        <w:t xml:space="preserve"> (Dz. U z 2021 poz. 1882 z późn. zm.) oraz wskazanego wyżej rozporządzenia.</w:t>
      </w:r>
    </w:p>
    <w:p w:rsidR="00BA3099" w:rsidRPr="00460485" w:rsidRDefault="00BA3099" w:rsidP="00BA3099">
      <w:pPr>
        <w:autoSpaceDE w:val="0"/>
        <w:autoSpaceDN w:val="0"/>
        <w:adjustRightInd w:val="0"/>
        <w:ind w:firstLine="708"/>
        <w:jc w:val="both"/>
      </w:pPr>
      <w:r w:rsidRPr="00460485">
        <w:t>Nadmieniam, że powyższa informacja uwzględnia również kandydatów do służby w Policji wobec których  postępowanie kwalifikacyjne zostało zakończone w dniu 31.05.2022 r., 18.07.2022, 09.09.2022 r.</w:t>
      </w:r>
      <w:r>
        <w:t>, 22.12.2022 r.</w:t>
      </w:r>
      <w:r w:rsidR="00620A3B">
        <w:t>, 22.02.2023 r.</w:t>
      </w:r>
    </w:p>
    <w:p w:rsidR="00BA3099" w:rsidRDefault="00BA3099"/>
    <w:p w:rsidR="00012C16" w:rsidRPr="00460485" w:rsidRDefault="00012C16" w:rsidP="00012C16">
      <w:pPr>
        <w:autoSpaceDE w:val="0"/>
        <w:autoSpaceDN w:val="0"/>
        <w:adjustRightInd w:val="0"/>
        <w:rPr>
          <w:b/>
          <w:bCs/>
        </w:rPr>
      </w:pPr>
      <w:r w:rsidRPr="00460485">
        <w:t>Termin doboru:</w:t>
      </w:r>
      <w:r w:rsidRPr="00460485">
        <w:rPr>
          <w:b/>
          <w:bCs/>
        </w:rPr>
        <w:t xml:space="preserve"> </w:t>
      </w:r>
      <w:r w:rsidRPr="00460485">
        <w:rPr>
          <w:b/>
          <w:bCs/>
        </w:rPr>
        <w:tab/>
      </w:r>
      <w:r w:rsidR="0022448D">
        <w:rPr>
          <w:b/>
          <w:bCs/>
        </w:rPr>
        <w:t>05.05</w:t>
      </w:r>
      <w:r>
        <w:rPr>
          <w:b/>
          <w:bCs/>
        </w:rPr>
        <w:t>.2023</w:t>
      </w:r>
    </w:p>
    <w:p w:rsidR="00012C16" w:rsidRPr="00460485" w:rsidRDefault="00012C16" w:rsidP="00012C16">
      <w:pPr>
        <w:autoSpaceDE w:val="0"/>
        <w:autoSpaceDN w:val="0"/>
        <w:adjustRightInd w:val="0"/>
        <w:rPr>
          <w:b/>
          <w:bCs/>
        </w:rPr>
      </w:pPr>
      <w:r w:rsidRPr="00460485">
        <w:t xml:space="preserve">Rodzaj służby: </w:t>
      </w:r>
      <w:r w:rsidRPr="00460485">
        <w:tab/>
      </w:r>
      <w:r>
        <w:rPr>
          <w:b/>
          <w:bCs/>
        </w:rPr>
        <w:t>02</w:t>
      </w:r>
      <w:r w:rsidRPr="00460485">
        <w:rPr>
          <w:b/>
          <w:bCs/>
        </w:rPr>
        <w:t xml:space="preserve">. F. Policji </w:t>
      </w:r>
    </w:p>
    <w:p w:rsidR="00012C16" w:rsidRDefault="00012C16"/>
    <w:p w:rsidR="00BA3099" w:rsidRDefault="00BA3099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9"/>
        <w:gridCol w:w="766"/>
        <w:gridCol w:w="713"/>
      </w:tblGrid>
      <w:tr w:rsidR="00BA3099" w:rsidTr="009320A3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proofErr w:type="spellStart"/>
            <w:r>
              <w:rPr>
                <w:b/>
                <w:color w:val="000000"/>
              </w:rPr>
              <w:t>Punkty</w:t>
            </w:r>
            <w:proofErr w:type="spellEnd"/>
          </w:p>
        </w:tc>
      </w:tr>
      <w:tr w:rsidR="00BA3099" w:rsidTr="009320A3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577452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153</w:t>
            </w:r>
          </w:p>
        </w:tc>
      </w:tr>
      <w:tr w:rsidR="00BA3099" w:rsidTr="009320A3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574913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144</w:t>
            </w:r>
          </w:p>
        </w:tc>
      </w:tr>
      <w:tr w:rsidR="00BA3099" w:rsidTr="009320A3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575999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123</w:t>
            </w:r>
          </w:p>
        </w:tc>
      </w:tr>
      <w:tr w:rsidR="00BA3099" w:rsidTr="009320A3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567033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Pr="00F341BE" w:rsidRDefault="00BA3099" w:rsidP="009320A3">
            <w:pPr>
              <w:jc w:val="center"/>
              <w:rPr>
                <w:sz w:val="18"/>
                <w:szCs w:val="18"/>
              </w:rPr>
            </w:pPr>
            <w:r w:rsidRPr="00F341BE">
              <w:rPr>
                <w:color w:val="000000"/>
                <w:sz w:val="18"/>
                <w:szCs w:val="18"/>
              </w:rPr>
              <w:t>111</w:t>
            </w:r>
          </w:p>
        </w:tc>
      </w:tr>
    </w:tbl>
    <w:p w:rsidR="00BA3099" w:rsidRDefault="00BA3099"/>
    <w:sectPr w:rsidR="00BA3099" w:rsidSect="001450C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4619"/>
    <w:rsid w:val="00012C16"/>
    <w:rsid w:val="001450CE"/>
    <w:rsid w:val="0022448D"/>
    <w:rsid w:val="002C2F59"/>
    <w:rsid w:val="002F123C"/>
    <w:rsid w:val="00314248"/>
    <w:rsid w:val="00364D8D"/>
    <w:rsid w:val="00374619"/>
    <w:rsid w:val="00620A3B"/>
    <w:rsid w:val="00AA5816"/>
    <w:rsid w:val="00BA3099"/>
    <w:rsid w:val="00DA5C83"/>
    <w:rsid w:val="00EA7271"/>
    <w:rsid w:val="00F3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685731</dc:creator>
  <cp:lastModifiedBy>685731</cp:lastModifiedBy>
  <cp:revision>4</cp:revision>
  <dcterms:created xsi:type="dcterms:W3CDTF">2023-04-26T09:25:00Z</dcterms:created>
  <dcterms:modified xsi:type="dcterms:W3CDTF">2023-04-26T09:30:00Z</dcterms:modified>
</cp:coreProperties>
</file>