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B8A9" w14:textId="11F5A7C5" w:rsidR="00414372" w:rsidRDefault="00DB4CB7">
      <w:r>
        <w:t>Umundurowani policjanci prowadzą zatrzymanego mężczyznę w kajdankach zapiętych na rękach trzymanych z tyłu. Zatrzymany jest wprowadzany do radiowozu.</w:t>
      </w:r>
    </w:p>
    <w:sectPr w:rsidR="0041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8"/>
    <w:rsid w:val="00187FA8"/>
    <w:rsid w:val="00414372"/>
    <w:rsid w:val="009E7F35"/>
    <w:rsid w:val="00DB4CB7"/>
    <w:rsid w:val="00E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4EC1"/>
  <w15:chartTrackingRefBased/>
  <w15:docId w15:val="{05B872E3-074E-46BC-9021-F29CA0D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2022-12-02T11:23:00Z</dcterms:created>
  <dcterms:modified xsi:type="dcterms:W3CDTF">2022-12-09T12:51:00Z</dcterms:modified>
</cp:coreProperties>
</file>