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C768" w14:textId="5798BD9D" w:rsidR="009E7F35" w:rsidRDefault="00AE7D97">
      <w:r>
        <w:t xml:space="preserve">Nieumundurowani policjanci wyprowadzają z budynku komendy mężczyznę w kajdankach na rękach trzymanych z tyłu. </w:t>
      </w:r>
    </w:p>
    <w:sectPr w:rsidR="009E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62"/>
    <w:rsid w:val="009E7F35"/>
    <w:rsid w:val="00AE7D97"/>
    <w:rsid w:val="00DB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D6E6"/>
  <w15:chartTrackingRefBased/>
  <w15:docId w15:val="{18DC8B03-BF79-49E8-8475-D8D3E29A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96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2022-07-11T08:53:00Z</dcterms:created>
  <dcterms:modified xsi:type="dcterms:W3CDTF">2022-07-11T08:54:00Z</dcterms:modified>
</cp:coreProperties>
</file>